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88"/>
        <w:gridCol w:w="1717"/>
        <w:gridCol w:w="152"/>
        <w:gridCol w:w="1565"/>
        <w:gridCol w:w="318"/>
        <w:gridCol w:w="1294"/>
        <w:gridCol w:w="51"/>
        <w:gridCol w:w="14"/>
        <w:gridCol w:w="1726"/>
        <w:gridCol w:w="1508"/>
        <w:gridCol w:w="19"/>
        <w:gridCol w:w="1613"/>
        <w:gridCol w:w="10"/>
        <w:gridCol w:w="328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4"/>
          </w:tcPr>
          <w:p w14:paraId="2A352BB2" w14:textId="5A49EC1C" w:rsidR="00455902" w:rsidRDefault="00EA1A29" w:rsidP="00455902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</w:t>
            </w:r>
            <w:r w:rsidR="00455902">
              <w:t>8</w:t>
            </w:r>
          </w:p>
          <w:p w14:paraId="762B0D51" w14:textId="26016B33" w:rsidR="00EA1A29" w:rsidRPr="00070D56" w:rsidRDefault="00455902" w:rsidP="00455902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EA1A29" w:rsidRPr="00CA5818">
              <w:rPr>
                <w:rFonts w:cstheme="minorHAnsi"/>
                <w:b/>
                <w:sz w:val="20"/>
                <w:szCs w:val="20"/>
              </w:rPr>
              <w:t xml:space="preserve">ssessment:       </w:t>
            </w:r>
            <w:r w:rsidR="00EA1A29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="00EA1A29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EB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CE6B7A">
        <w:trPr>
          <w:trHeight w:val="800"/>
        </w:trPr>
        <w:tc>
          <w:tcPr>
            <w:tcW w:w="988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17" w:type="dxa"/>
            <w:gridSpan w:val="2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2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791" w:type="dxa"/>
            <w:gridSpan w:val="3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7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3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296" w:type="dxa"/>
            <w:gridSpan w:val="2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CE6B7A">
        <w:trPr>
          <w:trHeight w:val="1195"/>
        </w:trPr>
        <w:tc>
          <w:tcPr>
            <w:tcW w:w="988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17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7" w:type="dxa"/>
            <w:gridSpan w:val="2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2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791" w:type="dxa"/>
            <w:gridSpan w:val="3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7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3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296" w:type="dxa"/>
            <w:gridSpan w:val="2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E6B7A" w:rsidRPr="002D02E5" w14:paraId="65B30402" w14:textId="77777777" w:rsidTr="00CE6B7A">
        <w:trPr>
          <w:cantSplit/>
          <w:trHeight w:val="979"/>
        </w:trPr>
        <w:tc>
          <w:tcPr>
            <w:tcW w:w="988" w:type="dxa"/>
            <w:textDirection w:val="btLr"/>
            <w:vAlign w:val="center"/>
          </w:tcPr>
          <w:p w14:paraId="47BE485C" w14:textId="274DAB77" w:rsidR="00CE6B7A" w:rsidRPr="00C423AB" w:rsidRDefault="00CE6B7A" w:rsidP="00CA04A6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73" w:type="dxa"/>
            <w:gridSpan w:val="13"/>
          </w:tcPr>
          <w:p w14:paraId="167A1CE4" w14:textId="1C01DB0B" w:rsidR="00CE6B7A" w:rsidRPr="00CE6B7A" w:rsidRDefault="00CE6B7A" w:rsidP="00CA04A6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 w:rsidRPr="00CE6B7A">
              <w:rPr>
                <w:rFonts w:cstheme="minorHAnsi"/>
                <w:b/>
                <w:bCs/>
                <w:color w:val="FF0000"/>
                <w:sz w:val="56"/>
                <w:szCs w:val="56"/>
              </w:rPr>
              <w:t>NO SCHOOL – PRESIDENTS DAY</w:t>
            </w:r>
          </w:p>
        </w:tc>
      </w:tr>
      <w:tr w:rsidR="00CE6B7A" w:rsidRPr="002D02E5" w14:paraId="7F4BD5BB" w14:textId="77777777" w:rsidTr="00CE6B7A">
        <w:trPr>
          <w:cantSplit/>
          <w:trHeight w:val="1249"/>
        </w:trPr>
        <w:tc>
          <w:tcPr>
            <w:tcW w:w="988" w:type="dxa"/>
            <w:textDirection w:val="btLr"/>
            <w:vAlign w:val="center"/>
          </w:tcPr>
          <w:p w14:paraId="1FADAEE0" w14:textId="510235C1" w:rsidR="00CE6B7A" w:rsidRPr="00C423AB" w:rsidRDefault="00CE6B7A" w:rsidP="00CA04A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273" w:type="dxa"/>
            <w:gridSpan w:val="13"/>
          </w:tcPr>
          <w:p w14:paraId="09543A43" w14:textId="43065DBC" w:rsidR="00CE6B7A" w:rsidRPr="00CE6B7A" w:rsidRDefault="00CE6B7A" w:rsidP="00CA04A6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 w:rsidRPr="00CE6B7A">
              <w:rPr>
                <w:rFonts w:cstheme="minorHAnsi"/>
                <w:b/>
                <w:bCs/>
                <w:color w:val="FF0000"/>
                <w:sz w:val="56"/>
                <w:szCs w:val="56"/>
              </w:rPr>
              <w:t>POWER UP ASYNCHRONOUS DAY</w:t>
            </w:r>
          </w:p>
        </w:tc>
      </w:tr>
      <w:tr w:rsidR="002625D6" w:rsidRPr="002D02E5" w14:paraId="63B0A9E6" w14:textId="77777777" w:rsidTr="00CE6B7A">
        <w:trPr>
          <w:cantSplit/>
          <w:trHeight w:val="800"/>
        </w:trPr>
        <w:tc>
          <w:tcPr>
            <w:tcW w:w="988" w:type="dxa"/>
            <w:textDirection w:val="btLr"/>
            <w:vAlign w:val="center"/>
          </w:tcPr>
          <w:p w14:paraId="34A2BE34" w14:textId="05C52532" w:rsidR="002625D6" w:rsidRPr="00C423AB" w:rsidRDefault="002625D6" w:rsidP="002625D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17" w:type="dxa"/>
          </w:tcPr>
          <w:p w14:paraId="05F25AC4" w14:textId="77777777" w:rsidR="002625D6" w:rsidRDefault="002625D6" w:rsidP="002625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3D90BD7C" w14:textId="77777777" w:rsidR="002625D6" w:rsidRDefault="002625D6" w:rsidP="002625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6267AE79" w14:textId="74C2254C" w:rsidR="002625D6" w:rsidRPr="00792577" w:rsidRDefault="002625D6" w:rsidP="002625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17" w:type="dxa"/>
            <w:gridSpan w:val="2"/>
          </w:tcPr>
          <w:p w14:paraId="3E9D5324" w14:textId="2A74EF9C" w:rsidR="002625D6" w:rsidRDefault="002625D6" w:rsidP="002625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Warm up: which sampling method would be best for this scenario</w:t>
            </w:r>
          </w:p>
        </w:tc>
        <w:tc>
          <w:tcPr>
            <w:tcW w:w="1663" w:type="dxa"/>
            <w:gridSpan w:val="3"/>
          </w:tcPr>
          <w:p w14:paraId="348B573B" w14:textId="6318FF33" w:rsidR="002625D6" w:rsidRDefault="002625D6" w:rsidP="002625D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gridSpan w:val="2"/>
          </w:tcPr>
          <w:p w14:paraId="609E5364" w14:textId="510324F6" w:rsidR="002625D6" w:rsidRDefault="002625D6" w:rsidP="002625D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8" w:type="dxa"/>
          </w:tcPr>
          <w:p w14:paraId="34F1FED1" w14:textId="00ADDE9E" w:rsidR="002625D6" w:rsidRPr="0046726E" w:rsidRDefault="002625D6" w:rsidP="002625D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2" w:type="dxa"/>
            <w:gridSpan w:val="2"/>
          </w:tcPr>
          <w:p w14:paraId="42C96973" w14:textId="0D864A7E" w:rsidR="002625D6" w:rsidRDefault="002625D6" w:rsidP="002625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Unit 3 review part a </w:t>
            </w:r>
          </w:p>
        </w:tc>
        <w:tc>
          <w:tcPr>
            <w:tcW w:w="3296" w:type="dxa"/>
            <w:gridSpan w:val="2"/>
          </w:tcPr>
          <w:p w14:paraId="43DF2C3B" w14:textId="4A8CA8B9" w:rsidR="002625D6" w:rsidRDefault="002625D6" w:rsidP="002625D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</w:rPr>
              <w:t xml:space="preserve">Exit ticket   </w:t>
            </w:r>
          </w:p>
        </w:tc>
      </w:tr>
      <w:tr w:rsidR="002625D6" w:rsidRPr="002D02E5" w14:paraId="0790346B" w14:textId="77777777" w:rsidTr="00CE6B7A">
        <w:trPr>
          <w:cantSplit/>
          <w:trHeight w:val="800"/>
        </w:trPr>
        <w:tc>
          <w:tcPr>
            <w:tcW w:w="988" w:type="dxa"/>
            <w:textDirection w:val="btLr"/>
            <w:vAlign w:val="center"/>
          </w:tcPr>
          <w:p w14:paraId="1B536C62" w14:textId="77777777" w:rsidR="002625D6" w:rsidRPr="00C423AB" w:rsidRDefault="002625D6" w:rsidP="002625D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17" w:type="dxa"/>
          </w:tcPr>
          <w:p w14:paraId="7C389753" w14:textId="77777777" w:rsidR="002625D6" w:rsidRDefault="002625D6" w:rsidP="002625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22124583" w14:textId="77777777" w:rsidR="002625D6" w:rsidRDefault="002625D6" w:rsidP="002625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04066F64" w14:textId="32017DE5" w:rsidR="002625D6" w:rsidRPr="005F133F" w:rsidRDefault="002625D6" w:rsidP="002625D6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choose an unbiased </w:t>
            </w:r>
            <w:r>
              <w:rPr>
                <w:rFonts w:cstheme="minorHAnsi"/>
                <w:sz w:val="16"/>
                <w:szCs w:val="16"/>
              </w:rPr>
              <w:lastRenderedPageBreak/>
              <w:t>sample from a population</w:t>
            </w:r>
          </w:p>
        </w:tc>
        <w:tc>
          <w:tcPr>
            <w:tcW w:w="1717" w:type="dxa"/>
            <w:gridSpan w:val="2"/>
          </w:tcPr>
          <w:p w14:paraId="79D07617" w14:textId="186EC675" w:rsidR="002625D6" w:rsidRPr="00CA5818" w:rsidRDefault="002625D6" w:rsidP="002625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lastRenderedPageBreak/>
              <w:t>Warm up discussion: which sampling method was used in this situation?</w:t>
            </w:r>
          </w:p>
        </w:tc>
        <w:tc>
          <w:tcPr>
            <w:tcW w:w="1663" w:type="dxa"/>
            <w:gridSpan w:val="3"/>
          </w:tcPr>
          <w:p w14:paraId="12C1154A" w14:textId="6CC0227C" w:rsidR="002625D6" w:rsidRPr="00CA5818" w:rsidRDefault="002625D6" w:rsidP="002625D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gridSpan w:val="2"/>
          </w:tcPr>
          <w:p w14:paraId="6924FD4C" w14:textId="1DD5B2FD" w:rsidR="002625D6" w:rsidRPr="005A27B0" w:rsidRDefault="002625D6" w:rsidP="002625D6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Discuss answers to part a of the review </w:t>
            </w:r>
          </w:p>
        </w:tc>
        <w:tc>
          <w:tcPr>
            <w:tcW w:w="1527" w:type="dxa"/>
            <w:gridSpan w:val="2"/>
          </w:tcPr>
          <w:p w14:paraId="639E0CA0" w14:textId="28FD0C64" w:rsidR="002625D6" w:rsidRPr="005A27B0" w:rsidRDefault="002625D6" w:rsidP="002625D6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>Work with a partner to c</w:t>
            </w:r>
            <w:r>
              <w:rPr>
                <w:rFonts w:cstheme="minorHAnsi"/>
              </w:rPr>
              <w:t xml:space="preserve">omplete </w:t>
            </w:r>
            <w:r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nit 3 review 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613" w:type="dxa"/>
          </w:tcPr>
          <w:p w14:paraId="737F75F9" w14:textId="73E474D9" w:rsidR="002625D6" w:rsidRPr="005A27B0" w:rsidRDefault="002625D6" w:rsidP="002625D6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296" w:type="dxa"/>
            <w:gridSpan w:val="2"/>
          </w:tcPr>
          <w:p w14:paraId="7BDDD062" w14:textId="34137546" w:rsidR="002625D6" w:rsidRPr="00CA5818" w:rsidRDefault="002625D6" w:rsidP="002625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Address last minute Unit 3 misconceptions</w:t>
            </w:r>
            <w:bookmarkStart w:id="0" w:name="_GoBack"/>
            <w:bookmarkEnd w:id="0"/>
          </w:p>
        </w:tc>
      </w:tr>
      <w:tr w:rsidR="00CE6B7A" w:rsidRPr="002D02E5" w14:paraId="4516B77C" w14:textId="77777777" w:rsidTr="00CE6B7A">
        <w:trPr>
          <w:cantSplit/>
          <w:trHeight w:val="1430"/>
        </w:trPr>
        <w:tc>
          <w:tcPr>
            <w:tcW w:w="988" w:type="dxa"/>
            <w:textDirection w:val="btLr"/>
            <w:vAlign w:val="center"/>
          </w:tcPr>
          <w:p w14:paraId="4237A73E" w14:textId="77777777" w:rsidR="00CE6B7A" w:rsidRPr="00C423AB" w:rsidRDefault="00CE6B7A" w:rsidP="00CE6B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869" w:type="dxa"/>
            <w:gridSpan w:val="2"/>
          </w:tcPr>
          <w:p w14:paraId="59553BE1" w14:textId="77777777" w:rsidR="002625D6" w:rsidRDefault="002625D6" w:rsidP="002625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35E70ED1" w14:textId="77777777" w:rsidR="002625D6" w:rsidRDefault="002625D6" w:rsidP="002625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638E796C" w14:textId="7C3026DD" w:rsidR="00CE6B7A" w:rsidRPr="005A27B0" w:rsidRDefault="002625D6" w:rsidP="002625D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883" w:type="dxa"/>
            <w:gridSpan w:val="2"/>
          </w:tcPr>
          <w:p w14:paraId="6BD51C7E" w14:textId="5CD6C5E0" w:rsidR="00CE6B7A" w:rsidRPr="00CE6B7A" w:rsidRDefault="002625D6" w:rsidP="00CE6B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Quick Q and A session </w:t>
            </w:r>
          </w:p>
        </w:tc>
        <w:tc>
          <w:tcPr>
            <w:tcW w:w="1359" w:type="dxa"/>
            <w:gridSpan w:val="3"/>
          </w:tcPr>
          <w:p w14:paraId="69B2FC11" w14:textId="1ADA910D" w:rsidR="00CE6B7A" w:rsidRPr="00CE6B7A" w:rsidRDefault="00CE6B7A" w:rsidP="00CE6B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000000" w:themeFill="text1"/>
          </w:tcPr>
          <w:p w14:paraId="127D0067" w14:textId="77777777" w:rsidR="00CE6B7A" w:rsidRPr="00CE6B7A" w:rsidRDefault="00CE6B7A" w:rsidP="00CE6B7A">
            <w:pPr>
              <w:jc w:val="center"/>
              <w:rPr>
                <w:rFonts w:cstheme="minorHAnsi"/>
                <w:b/>
                <w:bCs/>
                <w:highlight w:val="black"/>
              </w:rPr>
            </w:pPr>
          </w:p>
        </w:tc>
        <w:tc>
          <w:tcPr>
            <w:tcW w:w="1527" w:type="dxa"/>
            <w:gridSpan w:val="2"/>
            <w:shd w:val="clear" w:color="auto" w:fill="000000" w:themeFill="text1"/>
          </w:tcPr>
          <w:p w14:paraId="6C61BB35" w14:textId="77777777" w:rsidR="00CE6B7A" w:rsidRPr="00CE6B7A" w:rsidRDefault="00CE6B7A" w:rsidP="00CE6B7A">
            <w:pPr>
              <w:jc w:val="center"/>
              <w:rPr>
                <w:rFonts w:cstheme="minorHAnsi"/>
                <w:b/>
                <w:bCs/>
                <w:highlight w:val="black"/>
              </w:rPr>
            </w:pPr>
          </w:p>
        </w:tc>
        <w:tc>
          <w:tcPr>
            <w:tcW w:w="1623" w:type="dxa"/>
            <w:gridSpan w:val="2"/>
          </w:tcPr>
          <w:p w14:paraId="60853C4B" w14:textId="506BA63B" w:rsidR="00CE6B7A" w:rsidRPr="00CE6B7A" w:rsidRDefault="002625D6" w:rsidP="00CE6B7A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Unit 3 assessment </w:t>
            </w:r>
          </w:p>
        </w:tc>
        <w:tc>
          <w:tcPr>
            <w:tcW w:w="3286" w:type="dxa"/>
          </w:tcPr>
          <w:p w14:paraId="02C47059" w14:textId="320A74D2" w:rsidR="00CE6B7A" w:rsidRPr="005A27B0" w:rsidRDefault="00CE6B7A" w:rsidP="00CE6B7A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211CF" w14:textId="77777777" w:rsidR="00C016F1" w:rsidRDefault="00C016F1" w:rsidP="00EA1A29">
      <w:pPr>
        <w:spacing w:after="0" w:line="240" w:lineRule="auto"/>
      </w:pPr>
      <w:r>
        <w:separator/>
      </w:r>
    </w:p>
  </w:endnote>
  <w:endnote w:type="continuationSeparator" w:id="0">
    <w:p w14:paraId="7DB8A0E3" w14:textId="77777777" w:rsidR="00C016F1" w:rsidRDefault="00C016F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0866B" w14:textId="77777777" w:rsidR="00C016F1" w:rsidRDefault="00C016F1" w:rsidP="00EA1A29">
      <w:pPr>
        <w:spacing w:after="0" w:line="240" w:lineRule="auto"/>
      </w:pPr>
      <w:r>
        <w:separator/>
      </w:r>
    </w:p>
  </w:footnote>
  <w:footnote w:type="continuationSeparator" w:id="0">
    <w:p w14:paraId="5351DBE4" w14:textId="77777777" w:rsidR="00C016F1" w:rsidRDefault="00C016F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449F7734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2625D6">
      <w:rPr>
        <w:b/>
        <w:bCs/>
        <w:sz w:val="24"/>
        <w:szCs w:val="28"/>
      </w:rPr>
      <w:t xml:space="preserve">MDM         </w:t>
    </w:r>
    <w:r w:rsidRPr="00C423AB">
      <w:rPr>
        <w:b/>
        <w:bCs/>
        <w:sz w:val="24"/>
        <w:szCs w:val="28"/>
      </w:rPr>
      <w:t xml:space="preserve">Date(s): </w:t>
    </w:r>
    <w:r w:rsidR="00010691">
      <w:rPr>
        <w:b/>
        <w:bCs/>
        <w:sz w:val="24"/>
        <w:szCs w:val="28"/>
      </w:rPr>
      <w:t xml:space="preserve">February </w:t>
    </w:r>
    <w:r w:rsidR="00455902">
      <w:rPr>
        <w:b/>
        <w:bCs/>
        <w:sz w:val="24"/>
        <w:szCs w:val="28"/>
      </w:rPr>
      <w:t>17</w:t>
    </w:r>
    <w:r w:rsidR="00010691">
      <w:rPr>
        <w:b/>
        <w:bCs/>
        <w:sz w:val="24"/>
        <w:szCs w:val="28"/>
      </w:rPr>
      <w:t xml:space="preserve"> – </w:t>
    </w:r>
    <w:r w:rsidR="00455902">
      <w:rPr>
        <w:b/>
        <w:bCs/>
        <w:sz w:val="24"/>
        <w:szCs w:val="28"/>
      </w:rPr>
      <w:t>21</w:t>
    </w:r>
    <w:r w:rsidR="00455902" w:rsidRPr="00455902">
      <w:rPr>
        <w:b/>
        <w:bCs/>
        <w:sz w:val="24"/>
        <w:szCs w:val="28"/>
        <w:vertAlign w:val="superscript"/>
      </w:rPr>
      <w:t>st</w:t>
    </w:r>
    <w:r w:rsidR="00455902">
      <w:rPr>
        <w:b/>
        <w:bCs/>
        <w:sz w:val="24"/>
        <w:szCs w:val="28"/>
      </w:rPr>
      <w:t xml:space="preserve"> </w:t>
    </w:r>
    <w:r w:rsidR="00010691">
      <w:rPr>
        <w:b/>
        <w:bCs/>
        <w:sz w:val="24"/>
        <w:szCs w:val="28"/>
      </w:rPr>
      <w:t xml:space="preserve"> </w:t>
    </w:r>
    <w:r w:rsidR="00191B7C">
      <w:rPr>
        <w:b/>
        <w:bCs/>
        <w:sz w:val="24"/>
        <w:szCs w:val="28"/>
      </w:rPr>
      <w:t xml:space="preserve"> 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0691"/>
    <w:rsid w:val="00012D6D"/>
    <w:rsid w:val="0001524E"/>
    <w:rsid w:val="00035BC6"/>
    <w:rsid w:val="00037EBF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E296E"/>
    <w:rsid w:val="000F2505"/>
    <w:rsid w:val="00107F44"/>
    <w:rsid w:val="00153842"/>
    <w:rsid w:val="00160B12"/>
    <w:rsid w:val="00164766"/>
    <w:rsid w:val="00183E55"/>
    <w:rsid w:val="00186293"/>
    <w:rsid w:val="00191B7C"/>
    <w:rsid w:val="001969AB"/>
    <w:rsid w:val="001A7A9B"/>
    <w:rsid w:val="001C7AC7"/>
    <w:rsid w:val="001E3C70"/>
    <w:rsid w:val="001E6919"/>
    <w:rsid w:val="001F7ED1"/>
    <w:rsid w:val="00202A2C"/>
    <w:rsid w:val="00213241"/>
    <w:rsid w:val="00220888"/>
    <w:rsid w:val="00233D3F"/>
    <w:rsid w:val="00246BEA"/>
    <w:rsid w:val="002625D6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61F74"/>
    <w:rsid w:val="0037763D"/>
    <w:rsid w:val="003B36A9"/>
    <w:rsid w:val="003B6F6C"/>
    <w:rsid w:val="003C42CF"/>
    <w:rsid w:val="003E6521"/>
    <w:rsid w:val="0042502F"/>
    <w:rsid w:val="004343F8"/>
    <w:rsid w:val="004441BA"/>
    <w:rsid w:val="0044790C"/>
    <w:rsid w:val="00455902"/>
    <w:rsid w:val="0046726E"/>
    <w:rsid w:val="00481B40"/>
    <w:rsid w:val="004827D1"/>
    <w:rsid w:val="00482EB1"/>
    <w:rsid w:val="004864F9"/>
    <w:rsid w:val="004971C5"/>
    <w:rsid w:val="004C4DC3"/>
    <w:rsid w:val="004C51F6"/>
    <w:rsid w:val="005019CE"/>
    <w:rsid w:val="00545CFC"/>
    <w:rsid w:val="005A259A"/>
    <w:rsid w:val="005A27B0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362F"/>
    <w:rsid w:val="006352CC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B5483"/>
    <w:rsid w:val="007D392E"/>
    <w:rsid w:val="007F239C"/>
    <w:rsid w:val="0082318A"/>
    <w:rsid w:val="00840C09"/>
    <w:rsid w:val="00862EA6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2066"/>
    <w:rsid w:val="00956017"/>
    <w:rsid w:val="00975DCD"/>
    <w:rsid w:val="00981791"/>
    <w:rsid w:val="00993858"/>
    <w:rsid w:val="009C4B28"/>
    <w:rsid w:val="009E4E03"/>
    <w:rsid w:val="009E553A"/>
    <w:rsid w:val="009E73E0"/>
    <w:rsid w:val="00A1143E"/>
    <w:rsid w:val="00A152D8"/>
    <w:rsid w:val="00A15EA2"/>
    <w:rsid w:val="00A27E23"/>
    <w:rsid w:val="00A44A3B"/>
    <w:rsid w:val="00A516D9"/>
    <w:rsid w:val="00A63321"/>
    <w:rsid w:val="00A63DC3"/>
    <w:rsid w:val="00A65A39"/>
    <w:rsid w:val="00A67F5A"/>
    <w:rsid w:val="00AA22D6"/>
    <w:rsid w:val="00AA4F50"/>
    <w:rsid w:val="00AE3FE7"/>
    <w:rsid w:val="00B02D84"/>
    <w:rsid w:val="00B065B3"/>
    <w:rsid w:val="00B63D64"/>
    <w:rsid w:val="00B84708"/>
    <w:rsid w:val="00B86076"/>
    <w:rsid w:val="00B911BB"/>
    <w:rsid w:val="00BB4076"/>
    <w:rsid w:val="00BC40BA"/>
    <w:rsid w:val="00C016F1"/>
    <w:rsid w:val="00C01FF6"/>
    <w:rsid w:val="00C067A1"/>
    <w:rsid w:val="00C16CC0"/>
    <w:rsid w:val="00C2278B"/>
    <w:rsid w:val="00C42FC0"/>
    <w:rsid w:val="00CA04A6"/>
    <w:rsid w:val="00CA5818"/>
    <w:rsid w:val="00CD5635"/>
    <w:rsid w:val="00CE309D"/>
    <w:rsid w:val="00CE6B7A"/>
    <w:rsid w:val="00CF3879"/>
    <w:rsid w:val="00D156AE"/>
    <w:rsid w:val="00D16096"/>
    <w:rsid w:val="00D443D7"/>
    <w:rsid w:val="00D44583"/>
    <w:rsid w:val="00D47107"/>
    <w:rsid w:val="00D52CF8"/>
    <w:rsid w:val="00D52E53"/>
    <w:rsid w:val="00D53E85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12048"/>
    <w:rsid w:val="00F40A91"/>
    <w:rsid w:val="00F42EE9"/>
    <w:rsid w:val="00F451E8"/>
    <w:rsid w:val="00F607C1"/>
    <w:rsid w:val="00F94243"/>
    <w:rsid w:val="00FB1594"/>
    <w:rsid w:val="00FB6F91"/>
    <w:rsid w:val="00F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0A870810-3ACA-4EB2-8B6B-95BE25B06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5E6F-573E-475D-AC4B-12B100764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717CF-C465-4E40-B6B4-8D0485E9C2BD}">
  <ds:schemaRefs>
    <ds:schemaRef ds:uri="http://purl.org/dc/dcmitype/"/>
    <ds:schemaRef ds:uri="http://www.w3.org/XML/1998/namespace"/>
    <ds:schemaRef ds:uri="440a9b46-78a3-4ec3-aaf9-cb265e8b4dc7"/>
    <ds:schemaRef ds:uri="http://purl.org/dc/elements/1.1/"/>
    <ds:schemaRef ds:uri="http://schemas.microsoft.com/office/2006/metadata/properties"/>
    <ds:schemaRef ds:uri="http://schemas.microsoft.com/office/infopath/2007/PartnerControls"/>
    <ds:schemaRef ds:uri="7874e264-af70-4328-b507-da615942586d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cp:lastPrinted>2024-09-18T14:02:00Z</cp:lastPrinted>
  <dcterms:created xsi:type="dcterms:W3CDTF">2025-02-18T20:32:00Z</dcterms:created>
  <dcterms:modified xsi:type="dcterms:W3CDTF">2025-02-18T20:32:00Z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